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659" w:rsidRDefault="002F5CFE">
      <w:pPr>
        <w:widowControl/>
        <w:spacing w:before="100"/>
        <w:jc w:val="center"/>
      </w:pPr>
      <w:r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國立曾文家商</w:t>
      </w:r>
      <w:r>
        <w:rPr>
          <w:rFonts w:ascii="標楷體" w:eastAsia="標楷體" w:hAnsi="標楷體" w:cs="新細明體"/>
          <w:b/>
          <w:bCs/>
          <w:color w:val="FF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 xml:space="preserve"> </w:t>
      </w:r>
      <w:r w:rsidR="005D6C33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112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學年度第</w:t>
      </w:r>
      <w:r w:rsidR="00E232C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學期特殊教育學生個別化教育計畫學期教學目標</w:t>
      </w:r>
    </w:p>
    <w:tbl>
      <w:tblPr>
        <w:tblW w:w="102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"/>
        <w:gridCol w:w="2234"/>
        <w:gridCol w:w="570"/>
        <w:gridCol w:w="1543"/>
        <w:gridCol w:w="107"/>
        <w:gridCol w:w="946"/>
        <w:gridCol w:w="536"/>
        <w:gridCol w:w="518"/>
        <w:gridCol w:w="1054"/>
        <w:gridCol w:w="1891"/>
      </w:tblGrid>
      <w:tr w:rsidR="00622659">
        <w:trPr>
          <w:cantSplit/>
          <w:trHeight w:val="624"/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2F5CFE">
            <w:pPr>
              <w:spacing w:line="36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科目</w:t>
            </w:r>
          </w:p>
        </w:tc>
        <w:tc>
          <w:tcPr>
            <w:tcW w:w="4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2659" w:rsidRDefault="00622659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2F5CFE">
            <w:pPr>
              <w:spacing w:line="36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教師</w:t>
            </w:r>
          </w:p>
        </w:tc>
        <w:tc>
          <w:tcPr>
            <w:tcW w:w="3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2659" w:rsidRDefault="00622659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22659">
        <w:trPr>
          <w:cantSplit/>
          <w:trHeight w:val="567"/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2F5CFE">
            <w:pPr>
              <w:spacing w:line="36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學生</w:t>
            </w:r>
          </w:p>
          <w:p w:rsidR="00622659" w:rsidRDefault="002F5CFE">
            <w:pPr>
              <w:spacing w:line="36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姓名</w:t>
            </w:r>
          </w:p>
        </w:tc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622659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2659" w:rsidRDefault="002F5CFE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班</w:t>
            </w:r>
          </w:p>
          <w:p w:rsidR="00622659" w:rsidRDefault="002F5CFE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級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622659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2F5CFE">
            <w:pPr>
              <w:spacing w:line="360" w:lineRule="atLeas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起訖日期</w:t>
            </w:r>
          </w:p>
        </w:tc>
        <w:tc>
          <w:tcPr>
            <w:tcW w:w="3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622659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</w:p>
        </w:tc>
      </w:tr>
      <w:tr w:rsidR="00622659">
        <w:trPr>
          <w:cantSplit/>
          <w:jc w:val="center"/>
        </w:trPr>
        <w:tc>
          <w:tcPr>
            <w:tcW w:w="102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2F5CFE">
            <w:pPr>
              <w:pStyle w:val="cjk"/>
              <w:spacing w:before="0" w:line="276" w:lineRule="auto"/>
              <w:ind w:left="142"/>
            </w:pPr>
            <w:r>
              <w:rPr>
                <w:rFonts w:ascii="標楷體" w:eastAsia="標楷體" w:hAnsi="標楷體"/>
                <w:bCs/>
                <w:sz w:val="28"/>
                <w:szCs w:val="28"/>
                <w:shd w:val="clear" w:color="auto" w:fill="FFFFFF"/>
              </w:rPr>
              <w:t>依據【111.5.5依據</w:t>
            </w:r>
            <w:hyperlink r:id="rId7" w:history="1">
              <w:r>
                <w:rPr>
                  <w:rFonts w:ascii="標楷體" w:eastAsia="標楷體" w:hAnsi="標楷體"/>
                  <w:bCs/>
                  <w:sz w:val="28"/>
                  <w:szCs w:val="28"/>
                  <w:shd w:val="clear" w:color="auto" w:fill="FFFFFF"/>
                </w:rPr>
                <w:t>特殊教育課程教材教法及評量方式實施辦法</w:t>
              </w:r>
            </w:hyperlink>
            <w:r>
              <w:rPr>
                <w:rFonts w:ascii="標楷體" w:eastAsia="標楷體" w:hAnsi="標楷體"/>
                <w:bCs/>
                <w:sz w:val="28"/>
                <w:szCs w:val="28"/>
                <w:shd w:val="clear" w:color="auto" w:fill="FFFFFF"/>
              </w:rPr>
              <w:t>】辦理</w:t>
            </w:r>
          </w:p>
          <w:p w:rsidR="00622659" w:rsidRDefault="002F5CFE">
            <w:pPr>
              <w:pStyle w:val="cjk"/>
              <w:spacing w:before="0" w:line="276" w:lineRule="auto"/>
              <w:ind w:left="142"/>
            </w:pPr>
            <w:r>
              <w:rPr>
                <w:rFonts w:ascii="標楷體" w:eastAsia="標楷體" w:hAnsi="標楷體"/>
                <w:bCs/>
                <w:sz w:val="28"/>
                <w:szCs w:val="28"/>
                <w:shd w:val="clear" w:color="auto" w:fill="FFFFFF"/>
              </w:rPr>
              <w:t>請依學生現況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  <w:shd w:val="clear" w:color="auto" w:fill="FFFFFF"/>
              </w:rPr>
              <w:t>能力及需求</w:t>
            </w:r>
            <w:r>
              <w:rPr>
                <w:rFonts w:ascii="標楷體" w:eastAsia="標楷體" w:hAnsi="標楷體"/>
                <w:bCs/>
                <w:sz w:val="28"/>
                <w:szCs w:val="28"/>
                <w:shd w:val="clear" w:color="auto" w:fill="FFFFFF"/>
              </w:rPr>
              <w:t>分析-進行課程調整及評量調整措施，得就其學習功能缺損之領域或科目，彈性調整其及格基準，分析如下：</w:t>
            </w:r>
          </w:p>
        </w:tc>
      </w:tr>
      <w:tr w:rsidR="00622659">
        <w:trPr>
          <w:cantSplit/>
          <w:jc w:val="center"/>
        </w:trPr>
        <w:tc>
          <w:tcPr>
            <w:tcW w:w="1025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2F5CFE">
            <w:pPr>
              <w:pStyle w:val="cjk"/>
              <w:spacing w:before="0" w:line="276" w:lineRule="auto"/>
              <w:ind w:left="142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□經評估學習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shd w:val="clear" w:color="auto" w:fill="FFFFFF"/>
              </w:rPr>
              <w:t>沒有明顯落後:</w:t>
            </w:r>
          </w:p>
          <w:p w:rsidR="00622659" w:rsidRDefault="002F5CFE">
            <w:pPr>
              <w:pStyle w:val="cjk"/>
              <w:spacing w:before="0" w:line="276" w:lineRule="auto"/>
              <w:ind w:left="142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u w:val="single"/>
              </w:rPr>
              <w:t>填執行成效分析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u w:val="single"/>
                <w:shd w:val="clear" w:color="auto" w:fill="FFFFFF"/>
              </w:rPr>
              <w:t>→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shd w:val="clear" w:color="auto" w:fill="FFFFFF"/>
              </w:rPr>
              <w:t>是否及格→分數→簽名</w:t>
            </w:r>
          </w:p>
          <w:p w:rsidR="00622659" w:rsidRDefault="002F5CFE">
            <w:pPr>
              <w:pStyle w:val="cjk"/>
              <w:spacing w:before="0" w:line="276" w:lineRule="auto"/>
              <w:ind w:left="142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□經評估學習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shd w:val="clear" w:color="auto" w:fill="FFFFFF"/>
              </w:rPr>
              <w:t>有明顯落後及問題:</w:t>
            </w:r>
          </w:p>
          <w:p w:rsidR="00622659" w:rsidRDefault="002F5CFE">
            <w:pPr>
              <w:pStyle w:val="cjk"/>
              <w:spacing w:before="0" w:line="276" w:lineRule="auto"/>
              <w:ind w:left="142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u w:val="single"/>
              </w:rPr>
              <w:t xml:space="preserve">填課程調整策略→評量調整措施及及格分數→執行成效分析→另定學年目標→  </w:t>
            </w:r>
          </w:p>
          <w:p w:rsidR="00622659" w:rsidRDefault="002F5CFE">
            <w:pPr>
              <w:pStyle w:val="cjk"/>
              <w:spacing w:before="0" w:line="276" w:lineRule="auto"/>
              <w:ind w:left="142"/>
            </w:pPr>
            <w:r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  <w:u w:val="single"/>
              </w:rPr>
              <w:t>學期目標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  <w:shd w:val="clear" w:color="auto" w:fill="FFFFFF"/>
              </w:rPr>
              <w:t>→是否及格→分數→簽名</w:t>
            </w:r>
          </w:p>
        </w:tc>
      </w:tr>
      <w:tr w:rsidR="00622659">
        <w:trPr>
          <w:cantSplit/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2F5CF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hd w:val="clear" w:color="auto" w:fill="F3F3F3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3F3F3"/>
              </w:rPr>
              <w:t>壹、</w:t>
            </w:r>
          </w:p>
          <w:p w:rsidR="00622659" w:rsidRDefault="002F5CF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hd w:val="clear" w:color="auto" w:fill="F3F3F3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3F3F3"/>
              </w:rPr>
              <w:t>課程</w:t>
            </w:r>
          </w:p>
          <w:p w:rsidR="00622659" w:rsidRDefault="002F5CF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hd w:val="clear" w:color="auto" w:fill="F3F3F3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3F3F3"/>
              </w:rPr>
              <w:t>調整</w:t>
            </w:r>
          </w:p>
          <w:p w:rsidR="00622659" w:rsidRDefault="002F5CFE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b/>
                <w:bCs/>
                <w:shd w:val="clear" w:color="auto" w:fill="F3F3F3"/>
              </w:rPr>
              <w:t>策略</w:t>
            </w:r>
          </w:p>
        </w:tc>
        <w:tc>
          <w:tcPr>
            <w:tcW w:w="93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2659" w:rsidRDefault="002F5CFE">
            <w:pPr>
              <w:pStyle w:val="cjk"/>
              <w:spacing w:before="0" w:line="360" w:lineRule="auto"/>
            </w:pPr>
            <w:r>
              <w:rPr>
                <w:rFonts w:ascii="標楷體" w:eastAsia="標楷體" w:hAnsi="標楷體"/>
                <w:b/>
                <w:bCs/>
              </w:rPr>
              <w:t>學習內容</w:t>
            </w:r>
            <w:r>
              <w:rPr>
                <w:rFonts w:ascii="標楷體" w:eastAsia="標楷體" w:hAnsi="標楷體"/>
              </w:rPr>
              <w:t xml:space="preserve"> □原班教材減量 □原班教材簡化 □依程度設計之自編教材□替代課程</w:t>
            </w:r>
          </w:p>
          <w:p w:rsidR="00622659" w:rsidRDefault="002F5CFE">
            <w:pPr>
              <w:pStyle w:val="cjk"/>
              <w:spacing w:before="0" w:line="360" w:lineRule="auto"/>
            </w:pPr>
            <w:r>
              <w:rPr>
                <w:rFonts w:ascii="標楷體" w:eastAsia="標楷體" w:hAnsi="標楷體"/>
                <w:b/>
                <w:bCs/>
              </w:rPr>
              <w:t>學習歷程</w:t>
            </w:r>
            <w:r>
              <w:rPr>
                <w:rFonts w:ascii="標楷體" w:eastAsia="標楷體" w:hAnsi="標楷體"/>
              </w:rPr>
              <w:t xml:space="preserve"> □畫重點 □關鍵字□工作分析(步驟化) □多元感官 □合作學習 </w:t>
            </w:r>
          </w:p>
          <w:p w:rsidR="00622659" w:rsidRDefault="002F5CFE">
            <w:pPr>
              <w:pStyle w:val="cjk"/>
              <w:spacing w:before="0"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□多層次教學（差異化教學）</w:t>
            </w:r>
          </w:p>
          <w:p w:rsidR="00622659" w:rsidRDefault="002F5CFE">
            <w:pPr>
              <w:pStyle w:val="cjk"/>
              <w:spacing w:before="0" w:line="360" w:lineRule="auto"/>
            </w:pPr>
            <w:r>
              <w:rPr>
                <w:rFonts w:ascii="標楷體" w:eastAsia="標楷體" w:hAnsi="標楷體"/>
                <w:b/>
                <w:bCs/>
              </w:rPr>
              <w:t xml:space="preserve">學習環境 </w:t>
            </w:r>
            <w:r>
              <w:rPr>
                <w:rFonts w:ascii="標楷體" w:eastAsia="標楷體" w:hAnsi="標楷體"/>
              </w:rPr>
              <w:t>□教室位置、動線規劃 □提供所需之志工、特教助理員等人力協助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</w:rPr>
              <w:t>□其他</w:t>
            </w:r>
          </w:p>
          <w:p w:rsidR="00622659" w:rsidRDefault="002F5CFE">
            <w:pPr>
              <w:pStyle w:val="cjk"/>
              <w:spacing w:before="0" w:line="360" w:lineRule="auto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學習評量</w:t>
            </w:r>
          </w:p>
          <w:p w:rsidR="00622659" w:rsidRDefault="002F5CFE">
            <w:pPr>
              <w:pStyle w:val="cjk"/>
              <w:spacing w:before="0" w:line="360" w:lineRule="auto"/>
            </w:pPr>
            <w:r>
              <w:t>□</w:t>
            </w:r>
            <w:r>
              <w:rPr>
                <w:rFonts w:ascii="標楷體" w:eastAsia="標楷體" w:hAnsi="標楷體"/>
              </w:rPr>
              <w:t>個別評量 □口頭評量 □電腦作答 □錄音報讀 □觀察記錄</w:t>
            </w:r>
            <w:r>
              <w:t>□</w:t>
            </w:r>
            <w:r>
              <w:rPr>
                <w:rFonts w:ascii="標楷體" w:eastAsia="標楷體" w:hAnsi="標楷體"/>
              </w:rPr>
              <w:t>實作評量 □紙筆測驗</w:t>
            </w:r>
          </w:p>
          <w:p w:rsidR="00622659" w:rsidRDefault="002F5CFE">
            <w:pPr>
              <w:pStyle w:val="cjk"/>
              <w:spacing w:before="0" w:line="360" w:lineRule="auto"/>
            </w:pPr>
            <w:r>
              <w:rPr>
                <w:rFonts w:ascii="標楷體" w:eastAsia="標楷體" w:hAnsi="標楷體"/>
              </w:rPr>
              <w:t>□另行命題 □調整題型 □調整評量配分</w:t>
            </w:r>
            <w:r>
              <w:t>□</w:t>
            </w:r>
            <w:r>
              <w:rPr>
                <w:rFonts w:ascii="標楷體" w:eastAsia="標楷體" w:hAnsi="標楷體"/>
              </w:rPr>
              <w:t>提供重考或補考機會 □老師或同學協助評量</w:t>
            </w:r>
          </w:p>
          <w:p w:rsidR="00622659" w:rsidRDefault="002F5CFE">
            <w:pPr>
              <w:pStyle w:val="cjk"/>
              <w:spacing w:before="0" w:line="360" w:lineRule="auto"/>
            </w:pPr>
            <w:r>
              <w:t>□</w:t>
            </w:r>
            <w:r>
              <w:rPr>
                <w:rFonts w:ascii="標楷體" w:eastAsia="標楷體" w:hAnsi="標楷體"/>
              </w:rPr>
              <w:t>以作業或報告代替考試 □延長考試時間</w:t>
            </w:r>
            <w:r>
              <w:rPr>
                <w:rFonts w:ascii="標楷體" w:eastAsia="標楷體" w:hAnsi="標楷體" w:cs="Times New Roman"/>
              </w:rPr>
              <w:t>(</w:t>
            </w:r>
            <w:r>
              <w:rPr>
                <w:rFonts w:ascii="標楷體" w:eastAsia="標楷體" w:hAnsi="標楷體" w:cs="Times New Roman"/>
                <w:u w:val="single"/>
              </w:rPr>
              <w:t xml:space="preserve">   </w:t>
            </w:r>
            <w:r>
              <w:rPr>
                <w:rFonts w:ascii="標楷體" w:eastAsia="標楷體" w:hAnsi="標楷體"/>
              </w:rPr>
              <w:t>分鐘</w:t>
            </w:r>
            <w:r>
              <w:rPr>
                <w:rFonts w:ascii="標楷體" w:eastAsia="標楷體" w:hAnsi="標楷體" w:cs="Times New Roman"/>
              </w:rPr>
              <w:t>)</w:t>
            </w:r>
            <w:r>
              <w:t xml:space="preserve"> □</w:t>
            </w:r>
            <w:r>
              <w:rPr>
                <w:rFonts w:ascii="標楷體" w:eastAsia="標楷體" w:hAnsi="標楷體" w:cs="Times New Roman"/>
              </w:rPr>
              <w:t>代</w:t>
            </w:r>
            <w:proofErr w:type="gramStart"/>
            <w:r>
              <w:rPr>
                <w:rFonts w:ascii="標楷體" w:eastAsia="標楷體" w:hAnsi="標楷體" w:cs="Times New Roman"/>
              </w:rPr>
              <w:t>謄</w:t>
            </w:r>
            <w:proofErr w:type="gramEnd"/>
            <w:r>
              <w:rPr>
                <w:rFonts w:ascii="標楷體" w:eastAsia="標楷體" w:hAnsi="標楷體" w:cs="Times New Roman"/>
              </w:rPr>
              <w:t xml:space="preserve">    </w:t>
            </w:r>
            <w:r>
              <w:t>□</w:t>
            </w:r>
            <w:r>
              <w:rPr>
                <w:rFonts w:ascii="標楷體" w:eastAsia="標楷體" w:hAnsi="標楷體"/>
              </w:rPr>
              <w:t xml:space="preserve">移動試卷  </w:t>
            </w:r>
            <w:r>
              <w:t xml:space="preserve"> </w:t>
            </w:r>
            <w:r>
              <w:rPr>
                <w:rFonts w:ascii="標楷體" w:eastAsia="標楷體" w:hAnsi="標楷體"/>
              </w:rPr>
              <w:t xml:space="preserve">□報讀  </w:t>
            </w:r>
          </w:p>
          <w:p w:rsidR="00622659" w:rsidRDefault="002F5CFE">
            <w:pPr>
              <w:pStyle w:val="cjk"/>
              <w:spacing w:before="0" w:line="360" w:lineRule="auto"/>
            </w:pPr>
            <w:r>
              <w:rPr>
                <w:rFonts w:ascii="標楷體" w:eastAsia="標楷體" w:hAnsi="標楷體"/>
              </w:rPr>
              <w:t>□進行補救教學 □其他：____________________________________________</w:t>
            </w:r>
          </w:p>
        </w:tc>
      </w:tr>
      <w:tr w:rsidR="00622659">
        <w:trPr>
          <w:cantSplit/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2F5CF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hd w:val="clear" w:color="auto" w:fill="F3F3F3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3F3F3"/>
              </w:rPr>
              <w:t>貳、</w:t>
            </w:r>
          </w:p>
          <w:p w:rsidR="00622659" w:rsidRDefault="002F5CF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hd w:val="clear" w:color="auto" w:fill="F3F3F3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3F3F3"/>
              </w:rPr>
              <w:t>評量調整措施</w:t>
            </w:r>
          </w:p>
        </w:tc>
        <w:tc>
          <w:tcPr>
            <w:tcW w:w="93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2659" w:rsidRDefault="002F5CFE">
            <w:pPr>
              <w:pStyle w:val="cjk"/>
              <w:spacing w:before="0"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是否有因應學生需求進行此調整     </w:t>
            </w:r>
          </w:p>
          <w:p w:rsidR="00622659" w:rsidRDefault="002F5CFE">
            <w:pPr>
              <w:pStyle w:val="cjk"/>
              <w:spacing w:before="0"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□學生無此需求</w:t>
            </w:r>
          </w:p>
          <w:p w:rsidR="00622659" w:rsidRDefault="002F5CFE">
            <w:pPr>
              <w:pStyle w:val="cjk"/>
              <w:spacing w:before="0" w:line="360" w:lineRule="auto"/>
            </w:pPr>
            <w:r>
              <w:rPr>
                <w:rFonts w:ascii="標楷體" w:eastAsia="標楷體" w:hAnsi="標楷體"/>
                <w:b/>
              </w:rPr>
              <w:t>□有進行此調整:</w:t>
            </w:r>
            <w:r>
              <w:rPr>
                <w:rFonts w:ascii="標楷體" w:eastAsia="標楷體" w:hAnsi="標楷體"/>
              </w:rPr>
              <w:t>因應學生之個別能力、特質及需求，有提供適當之評量調整措施；其評量調整措施，依據該領域或科目之學習目標及學生之身心條件彈性為之，有將學生之</w:t>
            </w:r>
            <w:r w:rsidRPr="001F5043">
              <w:rPr>
                <w:rFonts w:ascii="標楷體" w:eastAsia="標楷體" w:hAnsi="標楷體"/>
                <w:b/>
                <w:color w:val="FF0000"/>
              </w:rPr>
              <w:t>學習態度、動機及行為</w:t>
            </w:r>
            <w:r>
              <w:rPr>
                <w:rFonts w:ascii="標楷體" w:eastAsia="標楷體" w:hAnsi="標楷體"/>
              </w:rPr>
              <w:t>，納入評量範圍。</w:t>
            </w:r>
          </w:p>
        </w:tc>
      </w:tr>
      <w:tr w:rsidR="00622659">
        <w:trPr>
          <w:cantSplit/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2F5CF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hd w:val="clear" w:color="auto" w:fill="F3F3F3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3F3F3"/>
              </w:rPr>
              <w:t>參、</w:t>
            </w:r>
          </w:p>
          <w:p w:rsidR="00622659" w:rsidRDefault="002F5CFE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  <w:shd w:val="clear" w:color="auto" w:fill="F3F3F3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3F3F3"/>
              </w:rPr>
              <w:t>調整分數基準</w:t>
            </w:r>
          </w:p>
        </w:tc>
        <w:tc>
          <w:tcPr>
            <w:tcW w:w="93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2659" w:rsidRDefault="00861799">
            <w:pPr>
              <w:pStyle w:val="Default"/>
            </w:pPr>
            <w:r>
              <w:rPr>
                <w:rFonts w:cs="新細明體" w:hint="eastAsia"/>
                <w:b/>
                <w:color w:val="auto"/>
              </w:rPr>
              <w:t>課程調整</w:t>
            </w:r>
            <w:r w:rsidR="005D02B4">
              <w:rPr>
                <w:rFonts w:cs="新細明體" w:hint="eastAsia"/>
                <w:b/>
                <w:color w:val="auto"/>
              </w:rPr>
              <w:t>策略</w:t>
            </w:r>
            <w:r>
              <w:rPr>
                <w:rFonts w:cs="新細明體" w:hint="eastAsia"/>
                <w:b/>
                <w:color w:val="auto"/>
              </w:rPr>
              <w:t>執行後，學生仍然無法達到教師設定標準；教師可進行</w:t>
            </w:r>
            <w:r w:rsidR="002F5CFE">
              <w:rPr>
                <w:rFonts w:cs="新細明體"/>
                <w:b/>
                <w:color w:val="auto"/>
              </w:rPr>
              <w:t xml:space="preserve">調整及格分數 </w:t>
            </w:r>
            <w:r w:rsidR="002F5CFE">
              <w:rPr>
                <w:sz w:val="23"/>
                <w:szCs w:val="23"/>
              </w:rPr>
              <w:t xml:space="preserve"> </w:t>
            </w:r>
          </w:p>
          <w:p w:rsidR="00622659" w:rsidRDefault="002F5CFE">
            <w:pPr>
              <w:pStyle w:val="Default"/>
              <w:rPr>
                <w:rFonts w:cs="新細明體"/>
                <w:color w:val="auto"/>
              </w:rPr>
            </w:pPr>
            <w:r>
              <w:rPr>
                <w:rFonts w:cs="新細明體"/>
                <w:color w:val="auto"/>
              </w:rPr>
              <w:t>□學生無此需求；暫不需要分數調整</w:t>
            </w:r>
          </w:p>
          <w:p w:rsidR="00622659" w:rsidRDefault="00622659">
            <w:pPr>
              <w:pStyle w:val="Default"/>
              <w:rPr>
                <w:sz w:val="23"/>
                <w:szCs w:val="23"/>
              </w:rPr>
            </w:pPr>
          </w:p>
          <w:p w:rsidR="00622659" w:rsidRDefault="002F5CFE">
            <w:pPr>
              <w:pStyle w:val="Default"/>
              <w:spacing w:line="360" w:lineRule="auto"/>
            </w:pPr>
            <w:r>
              <w:rPr>
                <w:rFonts w:cs="新細明體"/>
                <w:color w:val="auto"/>
              </w:rPr>
              <w:t>□有進行此調整:學生原始分數</w:t>
            </w:r>
            <w:r>
              <w:rPr>
                <w:rFonts w:cs="新細明體"/>
                <w:color w:val="auto"/>
                <w:u w:val="single"/>
              </w:rPr>
              <w:t xml:space="preserve">      </w:t>
            </w:r>
            <w:r>
              <w:rPr>
                <w:rFonts w:cs="新細明體"/>
                <w:color w:val="auto"/>
              </w:rPr>
              <w:t>分；調整及格基準分數</w:t>
            </w:r>
            <w:r>
              <w:rPr>
                <w:rFonts w:cs="新細明體"/>
                <w:color w:val="auto"/>
                <w:u w:val="single"/>
              </w:rPr>
              <w:t xml:space="preserve">       </w:t>
            </w:r>
            <w:r>
              <w:rPr>
                <w:rFonts w:cs="新細明體"/>
                <w:color w:val="auto"/>
              </w:rPr>
              <w:t>分</w:t>
            </w:r>
          </w:p>
          <w:p w:rsidR="00622659" w:rsidRDefault="002F5CFE">
            <w:pPr>
              <w:pStyle w:val="Default"/>
              <w:spacing w:line="360" w:lineRule="auto"/>
            </w:pPr>
            <w:r>
              <w:rPr>
                <w:rFonts w:cs="新細明體"/>
                <w:b/>
                <w:color w:val="auto"/>
              </w:rPr>
              <w:t xml:space="preserve">  </w:t>
            </w:r>
            <w:r>
              <w:rPr>
                <w:rFonts w:cs="新細明體"/>
                <w:b/>
                <w:color w:val="FF0000"/>
              </w:rPr>
              <w:t>(例如學生42分，教師調整及格基準為40分，則可及格</w:t>
            </w:r>
            <w:r w:rsidR="002A1719">
              <w:rPr>
                <w:rFonts w:cs="新細明體" w:hint="eastAsia"/>
                <w:b/>
                <w:color w:val="FF0000"/>
              </w:rPr>
              <w:t>；目前學校成績系統仍須輸入60</w:t>
            </w:r>
            <w:r w:rsidR="002C7135">
              <w:rPr>
                <w:rFonts w:cs="新細明體" w:hint="eastAsia"/>
                <w:b/>
                <w:color w:val="FF0000"/>
              </w:rPr>
              <w:t>；待系統建置完成則可輸入原始分數</w:t>
            </w:r>
            <w:r>
              <w:rPr>
                <w:rFonts w:cs="新細明體"/>
                <w:b/>
                <w:color w:val="FF0000"/>
              </w:rPr>
              <w:t xml:space="preserve">) </w:t>
            </w:r>
            <w:r>
              <w:rPr>
                <w:rFonts w:cs="新細明體"/>
                <w:b/>
                <w:color w:val="FF0000"/>
                <w:u w:val="single"/>
              </w:rPr>
              <w:t xml:space="preserve"> </w:t>
            </w:r>
            <w:r>
              <w:rPr>
                <w:rFonts w:cs="新細明體"/>
                <w:b/>
                <w:color w:val="auto"/>
                <w:u w:val="single"/>
              </w:rPr>
              <w:t xml:space="preserve">     </w:t>
            </w:r>
            <w:r>
              <w:rPr>
                <w:rFonts w:cs="新細明體"/>
                <w:b/>
                <w:color w:val="auto"/>
              </w:rPr>
              <w:t xml:space="preserve"> </w:t>
            </w:r>
          </w:p>
        </w:tc>
      </w:tr>
      <w:tr w:rsidR="00622659">
        <w:trPr>
          <w:cantSplit/>
          <w:trHeight w:val="5781"/>
          <w:jc w:val="center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2F5CFE">
            <w:pPr>
              <w:spacing w:line="360" w:lineRule="atLeast"/>
              <w:jc w:val="center"/>
              <w:rPr>
                <w:rFonts w:ascii="標楷體" w:eastAsia="標楷體" w:hAnsi="標楷體"/>
                <w:b/>
                <w:bCs/>
                <w:shd w:val="clear" w:color="auto" w:fill="F3F3F3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3F3F3"/>
              </w:rPr>
              <w:lastRenderedPageBreak/>
              <w:t>肆、</w:t>
            </w:r>
          </w:p>
          <w:p w:rsidR="00622659" w:rsidRDefault="002F5CFE">
            <w:pPr>
              <w:spacing w:line="360" w:lineRule="atLeast"/>
              <w:jc w:val="center"/>
              <w:rPr>
                <w:rFonts w:ascii="標楷體" w:eastAsia="標楷體" w:hAnsi="標楷體"/>
                <w:b/>
                <w:bCs/>
                <w:shd w:val="clear" w:color="auto" w:fill="F3F3F3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3F3F3"/>
              </w:rPr>
              <w:t>執行</w:t>
            </w:r>
          </w:p>
          <w:p w:rsidR="00622659" w:rsidRDefault="002F5CFE">
            <w:pPr>
              <w:spacing w:line="360" w:lineRule="atLeast"/>
              <w:jc w:val="center"/>
              <w:rPr>
                <w:rFonts w:ascii="標楷體" w:eastAsia="標楷體" w:hAnsi="標楷體"/>
                <w:b/>
                <w:bCs/>
                <w:shd w:val="clear" w:color="auto" w:fill="F3F3F3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3F3F3"/>
              </w:rPr>
              <w:t>成效</w:t>
            </w:r>
          </w:p>
          <w:p w:rsidR="00622659" w:rsidRDefault="002F5CFE">
            <w:pPr>
              <w:spacing w:line="360" w:lineRule="atLeast"/>
              <w:jc w:val="center"/>
              <w:rPr>
                <w:rFonts w:ascii="標楷體" w:eastAsia="標楷體" w:hAnsi="標楷體"/>
                <w:b/>
                <w:bCs/>
                <w:shd w:val="clear" w:color="auto" w:fill="F3F3F3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3F3F3"/>
              </w:rPr>
              <w:t>分析</w:t>
            </w:r>
          </w:p>
        </w:tc>
        <w:tc>
          <w:tcPr>
            <w:tcW w:w="939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2659" w:rsidRDefault="002F5CFE">
            <w:pPr>
              <w:spacing w:line="276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本學期學生參與課程檢討及建議(具體學習成效評估)</w:t>
            </w:r>
          </w:p>
          <w:p w:rsidR="00622659" w:rsidRDefault="002F5CFE">
            <w:pPr>
              <w:pStyle w:val="cjk"/>
              <w:spacing w:before="0" w:line="276" w:lineRule="auto"/>
              <w:rPr>
                <w:rFonts w:ascii="標楷體" w:eastAsia="標楷體" w:hAnsi="標楷體" w:cs="Times New Roman"/>
                <w:bCs/>
                <w:kern w:val="3"/>
                <w:szCs w:val="22"/>
              </w:rPr>
            </w:pPr>
            <w:r>
              <w:rPr>
                <w:rFonts w:ascii="標楷體" w:eastAsia="標楷體" w:hAnsi="標楷體" w:cs="Times New Roman"/>
                <w:bCs/>
                <w:kern w:val="3"/>
                <w:szCs w:val="22"/>
              </w:rPr>
              <w:t>□明顯進步，符合基礎要求。□尚可  □進步不顯著，需持續追蹤學習狀況。</w:t>
            </w:r>
          </w:p>
          <w:p w:rsidR="00622659" w:rsidRDefault="002F5CFE">
            <w:pPr>
              <w:pStyle w:val="cjk"/>
              <w:spacing w:before="0" w:line="276" w:lineRule="auto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 xml:space="preserve">具體學習成效評估: </w:t>
            </w:r>
          </w:p>
          <w:p w:rsidR="00622659" w:rsidRDefault="002F5CFE">
            <w:pPr>
              <w:pStyle w:val="cjk"/>
              <w:spacing w:before="0" w:line="276" w:lineRule="auto"/>
              <w:rPr>
                <w:rFonts w:ascii="標楷體" w:eastAsia="標楷體" w:hAnsi="標楷體" w:cs="Times New Roman"/>
                <w:bCs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Cs/>
                <w:kern w:val="3"/>
                <w:sz w:val="26"/>
                <w:szCs w:val="26"/>
              </w:rPr>
              <w:t xml:space="preserve">上課情形 □能適度參與  □尚可  □課程參與度不佳 </w:t>
            </w:r>
          </w:p>
          <w:p w:rsidR="00622659" w:rsidRDefault="002F5CFE">
            <w:pPr>
              <w:pStyle w:val="cjk"/>
              <w:spacing w:before="0" w:line="276" w:lineRule="auto"/>
              <w:rPr>
                <w:rFonts w:ascii="標楷體" w:eastAsia="標楷體" w:hAnsi="標楷體" w:cs="Times New Roman"/>
                <w:bCs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Cs/>
                <w:kern w:val="3"/>
                <w:sz w:val="26"/>
                <w:szCs w:val="26"/>
              </w:rPr>
              <w:t>作業繳交 □準時繳交□經提醒會交；但仍有缺漏或潦草 □經常遲交</w:t>
            </w:r>
          </w:p>
          <w:p w:rsidR="00622659" w:rsidRDefault="002F5CFE">
            <w:pPr>
              <w:pStyle w:val="cjk"/>
              <w:spacing w:before="0" w:line="276" w:lineRule="auto"/>
              <w:rPr>
                <w:rFonts w:ascii="標楷體" w:eastAsia="標楷體" w:hAnsi="標楷體" w:cs="Times New Roman"/>
                <w:bCs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Cs/>
                <w:kern w:val="3"/>
                <w:sz w:val="26"/>
                <w:szCs w:val="26"/>
              </w:rPr>
              <w:t xml:space="preserve">         □其他:</w:t>
            </w:r>
          </w:p>
          <w:p w:rsidR="00622659" w:rsidRDefault="002F5CFE">
            <w:pPr>
              <w:pStyle w:val="cjk"/>
              <w:spacing w:before="0" w:line="276" w:lineRule="auto"/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 xml:space="preserve">針對該生的學習建議與評估(多元中心排課依據) </w:t>
            </w:r>
          </w:p>
          <w:p w:rsidR="00622659" w:rsidRDefault="002F5CFE">
            <w:pPr>
              <w:pStyle w:val="cjk"/>
              <w:spacing w:before="0" w:line="276" w:lineRule="auto"/>
              <w:rPr>
                <w:rFonts w:ascii="標楷體" w:eastAsia="標楷體" w:hAnsi="標楷體" w:cs="Times New Roman"/>
                <w:bCs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Cs/>
                <w:kern w:val="3"/>
                <w:sz w:val="26"/>
                <w:szCs w:val="26"/>
              </w:rPr>
              <w:t>□暫無需求。</w:t>
            </w:r>
          </w:p>
          <w:p w:rsidR="00622659" w:rsidRDefault="002F5CFE">
            <w:pPr>
              <w:pStyle w:val="cjk"/>
              <w:spacing w:before="0" w:line="276" w:lineRule="auto"/>
              <w:rPr>
                <w:rFonts w:ascii="標楷體" w:eastAsia="標楷體" w:hAnsi="標楷體" w:cs="Times New Roman"/>
                <w:bCs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Cs/>
                <w:kern w:val="3"/>
                <w:sz w:val="26"/>
                <w:szCs w:val="26"/>
              </w:rPr>
              <w:t>□有需求</w:t>
            </w:r>
          </w:p>
          <w:p w:rsidR="00622659" w:rsidRDefault="002F5CFE">
            <w:pPr>
              <w:pStyle w:val="cjk"/>
              <w:spacing w:before="0" w:line="276" w:lineRule="auto"/>
            </w:pPr>
            <w:r>
              <w:rPr>
                <w:rFonts w:ascii="標楷體" w:eastAsia="標楷體" w:hAnsi="標楷體" w:cs="Times New Roman"/>
                <w:bCs/>
                <w:kern w:val="3"/>
                <w:sz w:val="26"/>
                <w:szCs w:val="26"/>
              </w:rPr>
              <w:t xml:space="preserve">   □1.補救教學：</w:t>
            </w:r>
            <w:r>
              <w:rPr>
                <w:rFonts w:ascii="標楷體" w:eastAsia="標楷體" w:hAnsi="標楷體" w:cs="Times New Roman"/>
                <w:bCs/>
                <w:kern w:val="3"/>
                <w:sz w:val="26"/>
                <w:szCs w:val="26"/>
                <w:u w:val="single"/>
              </w:rPr>
              <w:t xml:space="preserve">            </w:t>
            </w:r>
            <w:r>
              <w:rPr>
                <w:rFonts w:ascii="標楷體" w:eastAsia="標楷體" w:hAnsi="標楷體" w:cs="Times New Roman"/>
                <w:bCs/>
                <w:kern w:val="3"/>
                <w:sz w:val="26"/>
                <w:szCs w:val="26"/>
              </w:rPr>
              <w:t>科目、</w:t>
            </w:r>
            <w:r>
              <w:rPr>
                <w:rFonts w:ascii="標楷體" w:eastAsia="標楷體" w:hAnsi="標楷體" w:cs="Times New Roman"/>
                <w:bCs/>
                <w:kern w:val="3"/>
                <w:sz w:val="26"/>
                <w:szCs w:val="26"/>
                <w:u w:val="single"/>
              </w:rPr>
              <w:t xml:space="preserve">            </w:t>
            </w:r>
            <w:r>
              <w:rPr>
                <w:rFonts w:ascii="標楷體" w:eastAsia="標楷體" w:hAnsi="標楷體" w:cs="Times New Roman"/>
                <w:bCs/>
                <w:kern w:val="3"/>
                <w:sz w:val="26"/>
                <w:szCs w:val="26"/>
              </w:rPr>
              <w:t>科目</w:t>
            </w:r>
          </w:p>
          <w:p w:rsidR="00622659" w:rsidRDefault="002F5CFE">
            <w:pPr>
              <w:pStyle w:val="cjk"/>
              <w:spacing w:before="0" w:line="276" w:lineRule="auto"/>
              <w:rPr>
                <w:rFonts w:ascii="標楷體" w:eastAsia="標楷體" w:hAnsi="標楷體" w:cs="Times New Roman"/>
                <w:bCs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Cs/>
                <w:kern w:val="3"/>
                <w:sz w:val="26"/>
                <w:szCs w:val="26"/>
              </w:rPr>
              <w:t xml:space="preserve">   □2.特殊需求領域課程：</w:t>
            </w:r>
          </w:p>
          <w:p w:rsidR="00622659" w:rsidRDefault="002F5CFE">
            <w:pPr>
              <w:pStyle w:val="cjk"/>
              <w:spacing w:before="0" w:line="276" w:lineRule="auto"/>
            </w:pPr>
            <w:r>
              <w:rPr>
                <w:rFonts w:ascii="標楷體" w:eastAsia="標楷體" w:hAnsi="標楷體" w:cs="Times New Roman"/>
                <w:bCs/>
                <w:kern w:val="3"/>
                <w:sz w:val="26"/>
                <w:szCs w:val="26"/>
              </w:rPr>
              <w:t xml:space="preserve">       □學習策略 □社會技巧 □生活管理 □職業教育   其他</w:t>
            </w:r>
            <w:r>
              <w:rPr>
                <w:rFonts w:ascii="標楷體" w:eastAsia="標楷體" w:hAnsi="標楷體" w:cs="Times New Roman"/>
                <w:bCs/>
                <w:kern w:val="3"/>
                <w:sz w:val="26"/>
                <w:szCs w:val="26"/>
                <w:u w:val="single"/>
              </w:rPr>
              <w:t xml:space="preserve">           </w:t>
            </w:r>
          </w:p>
          <w:p w:rsidR="00622659" w:rsidRDefault="002F5CFE">
            <w:pPr>
              <w:pStyle w:val="cjk"/>
              <w:spacing w:before="0" w:line="276" w:lineRule="auto"/>
            </w:pP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FF0000"/>
                <w:kern w:val="3"/>
                <w:sz w:val="26"/>
                <w:szCs w:val="26"/>
              </w:rPr>
              <w:t>教師教學評語</w:t>
            </w:r>
            <w:r>
              <w:rPr>
                <w:rFonts w:ascii="標楷體" w:eastAsia="標楷體" w:hAnsi="標楷體" w:cs="Times New Roman"/>
                <w:b/>
                <w:kern w:val="3"/>
                <w:sz w:val="26"/>
                <w:szCs w:val="26"/>
              </w:rPr>
              <w:t>:期末建議或學習概況觀察（重要，請務必填寫）</w:t>
            </w:r>
          </w:p>
          <w:p w:rsidR="00622659" w:rsidRDefault="00622659">
            <w:pPr>
              <w:pStyle w:val="cjk"/>
              <w:spacing w:before="0"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622659" w:rsidRDefault="002F5CFE">
            <w:pPr>
              <w:pStyle w:val="cjk"/>
              <w:spacing w:before="0" w:line="276" w:lineRule="auto"/>
            </w:pPr>
            <w:r>
              <w:rPr>
                <w:rFonts w:ascii="標楷體" w:eastAsia="標楷體" w:hAnsi="標楷體"/>
                <w:sz w:val="26"/>
                <w:szCs w:val="26"/>
              </w:rPr>
              <w:t>________________________________________________________________</w:t>
            </w:r>
          </w:p>
        </w:tc>
      </w:tr>
      <w:tr w:rsidR="00622659">
        <w:trPr>
          <w:cantSplit/>
          <w:trHeight w:val="964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2659" w:rsidRDefault="002F5CFE">
            <w:pPr>
              <w:pStyle w:val="cjk"/>
              <w:jc w:val="center"/>
              <w:rPr>
                <w:rFonts w:ascii="標楷體" w:eastAsia="標楷體" w:hAnsi="標楷體"/>
                <w:b/>
                <w:bCs/>
                <w:shd w:val="clear" w:color="auto" w:fill="F3F3F3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3F3F3"/>
              </w:rPr>
              <w:t>學年</w:t>
            </w:r>
          </w:p>
          <w:p w:rsidR="00622659" w:rsidRDefault="002F5CFE">
            <w:pPr>
              <w:pStyle w:val="cjk"/>
              <w:jc w:val="center"/>
              <w:rPr>
                <w:rFonts w:ascii="標楷體" w:eastAsia="標楷體" w:hAnsi="標楷體"/>
                <w:b/>
                <w:bCs/>
                <w:shd w:val="clear" w:color="auto" w:fill="F3F3F3"/>
              </w:rPr>
            </w:pPr>
            <w:r>
              <w:rPr>
                <w:rFonts w:ascii="標楷體" w:eastAsia="標楷體" w:hAnsi="標楷體"/>
                <w:b/>
                <w:bCs/>
                <w:shd w:val="clear" w:color="auto" w:fill="F3F3F3"/>
              </w:rPr>
              <w:t>目標</w:t>
            </w:r>
          </w:p>
        </w:tc>
        <w:tc>
          <w:tcPr>
            <w:tcW w:w="939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622659">
            <w:pPr>
              <w:pStyle w:val="cjk"/>
              <w:ind w:left="142"/>
              <w:rPr>
                <w:rFonts w:ascii="標楷體" w:eastAsia="標楷體" w:hAnsi="標楷體"/>
              </w:rPr>
            </w:pPr>
          </w:p>
          <w:p w:rsidR="00622659" w:rsidRDefault="00622659">
            <w:pPr>
              <w:pStyle w:val="cjk"/>
              <w:rPr>
                <w:rFonts w:ascii="標楷體" w:eastAsia="標楷體" w:hAnsi="標楷體"/>
              </w:rPr>
            </w:pPr>
          </w:p>
        </w:tc>
      </w:tr>
      <w:tr w:rsidR="00622659">
        <w:trPr>
          <w:cantSplit/>
          <w:trHeight w:val="619"/>
          <w:jc w:val="center"/>
        </w:trPr>
        <w:tc>
          <w:tcPr>
            <w:tcW w:w="1025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2659" w:rsidRDefault="002F5CFE">
            <w:pPr>
              <w:snapToGrid w:val="0"/>
              <w:spacing w:line="400" w:lineRule="exact"/>
              <w:ind w:left="2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(</w:t>
            </w:r>
            <w:proofErr w:type="gramStart"/>
            <w:r>
              <w:rPr>
                <w:rFonts w:ascii="標楷體" w:eastAsia="標楷體" w:hAnsi="標楷體"/>
                <w:bCs/>
              </w:rPr>
              <w:t>一</w:t>
            </w:r>
            <w:proofErr w:type="gramEnd"/>
            <w:r>
              <w:rPr>
                <w:rFonts w:ascii="標楷體" w:eastAsia="標楷體" w:hAnsi="標楷體"/>
                <w:bCs/>
              </w:rPr>
              <w:t>)另訂學期教學目標（對此生預定於一學期內所能達成的學期目標）</w:t>
            </w:r>
          </w:p>
        </w:tc>
      </w:tr>
      <w:tr w:rsidR="00622659">
        <w:trPr>
          <w:cantSplit/>
          <w:trHeight w:val="473"/>
          <w:jc w:val="center"/>
        </w:trPr>
        <w:tc>
          <w:tcPr>
            <w:tcW w:w="52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2659" w:rsidRDefault="002F5CFE">
            <w:pPr>
              <w:snapToGrid w:val="0"/>
              <w:ind w:left="2"/>
              <w:jc w:val="center"/>
            </w:pPr>
            <w:r>
              <w:rPr>
                <w:rFonts w:ascii="標楷體" w:eastAsia="標楷體" w:hAnsi="標楷體"/>
                <w:bCs/>
                <w:shd w:val="clear" w:color="auto" w:fill="FFFFFF"/>
              </w:rPr>
              <w:t>學期教學目標</w:t>
            </w:r>
          </w:p>
        </w:tc>
        <w:tc>
          <w:tcPr>
            <w:tcW w:w="5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2F5CFE">
            <w:pPr>
              <w:snapToGrid w:val="0"/>
              <w:spacing w:before="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評量</w:t>
            </w:r>
          </w:p>
        </w:tc>
      </w:tr>
      <w:tr w:rsidR="00622659">
        <w:trPr>
          <w:cantSplit/>
          <w:trHeight w:val="523"/>
          <w:jc w:val="center"/>
        </w:trPr>
        <w:tc>
          <w:tcPr>
            <w:tcW w:w="52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22659" w:rsidRDefault="00622659">
            <w:pPr>
              <w:snapToGrid w:val="0"/>
              <w:spacing w:before="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2F5CFE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支持程度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2F5CFE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調整評</w:t>
            </w:r>
          </w:p>
          <w:p w:rsidR="00622659" w:rsidRDefault="002F5CFE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量方式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2F5CFE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結果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2F5CFE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決定</w:t>
            </w:r>
          </w:p>
        </w:tc>
      </w:tr>
      <w:tr w:rsidR="00622659">
        <w:trPr>
          <w:cantSplit/>
          <w:trHeight w:val="513"/>
          <w:jc w:val="center"/>
        </w:trPr>
        <w:tc>
          <w:tcPr>
            <w:tcW w:w="5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2659" w:rsidRDefault="00622659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62265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62265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62265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62265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622659">
        <w:trPr>
          <w:cantSplit/>
          <w:trHeight w:val="521"/>
          <w:jc w:val="center"/>
        </w:trPr>
        <w:tc>
          <w:tcPr>
            <w:tcW w:w="5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2659" w:rsidRDefault="00622659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62265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62265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62265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62265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622659">
        <w:trPr>
          <w:cantSplit/>
          <w:trHeight w:val="529"/>
          <w:jc w:val="center"/>
        </w:trPr>
        <w:tc>
          <w:tcPr>
            <w:tcW w:w="5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2659" w:rsidRDefault="00622659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62265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62265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62265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62265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622659">
        <w:trPr>
          <w:cantSplit/>
          <w:trHeight w:val="529"/>
          <w:jc w:val="center"/>
        </w:trPr>
        <w:tc>
          <w:tcPr>
            <w:tcW w:w="5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2659" w:rsidRDefault="00622659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62265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62265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62265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62265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622659">
        <w:trPr>
          <w:cantSplit/>
          <w:trHeight w:val="529"/>
          <w:jc w:val="center"/>
        </w:trPr>
        <w:tc>
          <w:tcPr>
            <w:tcW w:w="5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2659" w:rsidRDefault="00622659">
            <w:pPr>
              <w:snapToGrid w:val="0"/>
              <w:rPr>
                <w:rFonts w:ascii="標楷體" w:eastAsia="標楷體" w:hAnsi="標楷體"/>
                <w:bCs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62265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62265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62265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2659" w:rsidRDefault="00622659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622659">
        <w:trPr>
          <w:cantSplit/>
          <w:trHeight w:val="529"/>
          <w:jc w:val="center"/>
        </w:trPr>
        <w:tc>
          <w:tcPr>
            <w:tcW w:w="10254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2659" w:rsidRDefault="002F5CFE">
            <w:pPr>
              <w:pStyle w:val="cjk"/>
              <w:snapToGrid w:val="0"/>
              <w:spacing w:before="0"/>
            </w:pPr>
            <w:r>
              <w:rPr>
                <w:rFonts w:ascii="標楷體" w:eastAsia="標楷體" w:hAnsi="標楷體"/>
                <w:sz w:val="20"/>
                <w:szCs w:val="20"/>
              </w:rPr>
              <w:t>★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支持程度</w:t>
            </w:r>
          </w:p>
          <w:p w:rsidR="00622659" w:rsidRDefault="002F5CFE">
            <w:pPr>
              <w:pStyle w:val="cjk"/>
              <w:snapToGrid w:val="0"/>
              <w:spacing w:before="0"/>
              <w:ind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CA：完全協助、PA：部份肢體協助(示範)、OA：口語/姿勢提示、W：監督、CI：完全獨立</w:t>
            </w:r>
          </w:p>
          <w:p w:rsidR="00622659" w:rsidRDefault="002F5CFE">
            <w:pPr>
              <w:pStyle w:val="cjk"/>
              <w:snapToGrid w:val="0"/>
              <w:spacing w:before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★評量方式：</w:t>
            </w:r>
          </w:p>
          <w:p w:rsidR="00622659" w:rsidRDefault="002F5CFE">
            <w:pPr>
              <w:pStyle w:val="cjk"/>
              <w:snapToGrid w:val="0"/>
              <w:spacing w:before="0"/>
              <w:ind w:firstLine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OA：口語問答、PE：實作評量、OD：觀察評量、PT：紙筆測驗、P：指認、O：其他 </w:t>
            </w:r>
          </w:p>
          <w:p w:rsidR="00622659" w:rsidRDefault="002F5CFE">
            <w:pPr>
              <w:pStyle w:val="cjk"/>
              <w:snapToGrid w:val="0"/>
              <w:spacing w:before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★結果：</w:t>
            </w:r>
          </w:p>
          <w:p w:rsidR="00622659" w:rsidRDefault="002F5CFE">
            <w:pPr>
              <w:pStyle w:val="cjk"/>
              <w:snapToGrid w:val="0"/>
              <w:spacing w:before="0"/>
              <w:ind w:firstLine="20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Ａ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：80-100%、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Ｂ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：60-80%、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Ｃ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：40-60%、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Ｄ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：20-40%、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Ｅ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：0-20%（獨立完成程度代號）</w:t>
            </w:r>
          </w:p>
          <w:p w:rsidR="00622659" w:rsidRDefault="002F5CFE">
            <w:pPr>
              <w:pStyle w:val="cjk"/>
              <w:snapToGrid w:val="0"/>
              <w:spacing w:before="0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★決定：</w:t>
            </w:r>
            <w:r>
              <w:rPr>
                <w:rFonts w:ascii="標楷體" w:eastAsia="標楷體" w:hAnsi="標楷體"/>
                <w:sz w:val="20"/>
                <w:szCs w:val="20"/>
              </w:rPr>
              <w:t>P. 通過 C. 繼續 E. 擴充 S. 簡化 F. 放棄</w:t>
            </w:r>
          </w:p>
        </w:tc>
      </w:tr>
      <w:tr w:rsidR="00622659">
        <w:trPr>
          <w:cantSplit/>
          <w:trHeight w:val="907"/>
          <w:jc w:val="center"/>
        </w:trPr>
        <w:tc>
          <w:tcPr>
            <w:tcW w:w="10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22659" w:rsidRDefault="002F5CFE">
            <w:pPr>
              <w:pStyle w:val="cjk"/>
              <w:snapToGrid w:val="0"/>
              <w:spacing w:befor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1087751</wp:posOffset>
                      </wp:positionH>
                      <wp:positionV relativeFrom="paragraph">
                        <wp:posOffset>36191</wp:posOffset>
                      </wp:positionV>
                      <wp:extent cx="628650" cy="481331"/>
                      <wp:effectExtent l="19050" t="19050" r="38100" b="33019"/>
                      <wp:wrapNone/>
                      <wp:docPr id="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4813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622659" w:rsidRDefault="00622659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85.65pt;margin-top:2.85pt;width:49.5pt;height:37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" strokeweight="4.5pt">
                      <v:textbox>
                        <w:txbxContent>
                          <w:p w:rsidR="00622659" w:rsidRDefault="0062265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2630801</wp:posOffset>
                      </wp:positionH>
                      <wp:positionV relativeFrom="paragraph">
                        <wp:posOffset>45720</wp:posOffset>
                      </wp:positionV>
                      <wp:extent cx="695328" cy="504191"/>
                      <wp:effectExtent l="19050" t="19050" r="47622" b="29209"/>
                      <wp:wrapNone/>
                      <wp:docPr id="2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8" cy="5041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622659" w:rsidRDefault="00622659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" o:spid="_x0000_s1027" type="#_x0000_t202" style="position:absolute;margin-left:207.15pt;margin-top:3.6pt;width:54.75pt;height:39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" strokeweight="4.5pt">
                      <v:textbox>
                        <w:txbxContent>
                          <w:p w:rsidR="00622659" w:rsidRDefault="0062265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</w:rPr>
              <w:t>及格</w:t>
            </w:r>
            <w:r>
              <w:rPr>
                <w:rFonts w:ascii="標楷體" w:eastAsia="標楷體" w:hAnsi="標楷體"/>
                <w:color w:val="FF0000"/>
              </w:rPr>
              <w:t>或</w:t>
            </w:r>
            <w:r>
              <w:rPr>
                <w:rFonts w:ascii="標楷體" w:eastAsia="標楷體" w:hAnsi="標楷體"/>
                <w:b/>
                <w:color w:val="FF0000"/>
              </w:rPr>
              <w:t>不及格</w:t>
            </w:r>
            <w:r>
              <w:rPr>
                <w:rFonts w:ascii="標楷體" w:eastAsia="標楷體" w:hAnsi="標楷體"/>
                <w:b/>
              </w:rPr>
              <w:t xml:space="preserve">            </w:t>
            </w:r>
            <w:r>
              <w:rPr>
                <w:rFonts w:ascii="標楷體" w:eastAsia="標楷體" w:hAnsi="標楷體"/>
                <w:b/>
                <w:color w:val="FF0000"/>
              </w:rPr>
              <w:t>成績輸入</w:t>
            </w:r>
          </w:p>
          <w:p w:rsidR="00622659" w:rsidRDefault="002F5CFE">
            <w:pPr>
              <w:pStyle w:val="cjk"/>
              <w:snapToGrid w:val="0"/>
              <w:spacing w:before="0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ascii="標楷體" w:eastAsia="標楷體" w:hAnsi="標楷體"/>
                <w:b/>
                <w:bCs/>
                <w:color w:val="FF0000"/>
              </w:rPr>
              <w:t>教師簽名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            (務必簽名)</w:t>
            </w:r>
            <w:r>
              <w:rPr>
                <w:rFonts w:ascii="標楷體" w:eastAsia="標楷體" w:hAnsi="標楷體"/>
                <w:b/>
                <w:bCs/>
                <w:i/>
              </w:rPr>
              <w:t xml:space="preserve"> </w:t>
            </w:r>
          </w:p>
          <w:p w:rsidR="00622659" w:rsidRDefault="002F5CFE">
            <w:pPr>
              <w:pStyle w:val="cjk"/>
              <w:snapToGrid w:val="0"/>
              <w:spacing w:before="0"/>
            </w:pPr>
            <w:r>
              <w:rPr>
                <w:rFonts w:ascii="標楷體" w:eastAsia="標楷體" w:hAnsi="標楷體"/>
                <w:b/>
                <w:bCs/>
                <w:i/>
              </w:rPr>
              <w:t xml:space="preserve">                                            </w:t>
            </w:r>
            <w:r>
              <w:rPr>
                <w:rFonts w:ascii="標楷體" w:eastAsia="標楷體" w:hAnsi="標楷體"/>
                <w:b/>
                <w:bCs/>
                <w:i/>
                <w:color w:val="FF0000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color w:val="FF0000"/>
              </w:rPr>
              <w:t>日    期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            (記得填寫)              </w:t>
            </w:r>
          </w:p>
        </w:tc>
      </w:tr>
    </w:tbl>
    <w:p w:rsidR="00622659" w:rsidRDefault="00622659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622659" w:rsidRDefault="002F5CFE">
      <w:pPr>
        <w:snapToGrid w:val="0"/>
        <w:jc w:val="center"/>
      </w:pPr>
      <w:r>
        <w:rPr>
          <w:rFonts w:ascii="標楷體" w:eastAsia="標楷體" w:hAnsi="標楷體"/>
          <w:sz w:val="28"/>
          <w:szCs w:val="28"/>
        </w:rPr>
        <w:t>★備註：</w:t>
      </w:r>
      <w:r>
        <w:rPr>
          <w:rFonts w:ascii="標楷體" w:eastAsia="標楷體" w:hAnsi="標楷體"/>
          <w:color w:val="FF0000"/>
          <w:sz w:val="28"/>
          <w:szCs w:val="28"/>
        </w:rPr>
        <w:t>教師輸入成績時，如學生學習成果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有達到</w:t>
      </w:r>
      <w:r>
        <w:rPr>
          <w:rFonts w:ascii="標楷體" w:eastAsia="標楷體" w:hAnsi="標楷體"/>
          <w:color w:val="FF0000"/>
          <w:sz w:val="28"/>
          <w:szCs w:val="28"/>
        </w:rPr>
        <w:t>教師課程之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標準</w:t>
      </w:r>
      <w:r>
        <w:rPr>
          <w:rFonts w:ascii="標楷體" w:eastAsia="標楷體" w:hAnsi="標楷體"/>
          <w:color w:val="FF0000"/>
          <w:sz w:val="28"/>
          <w:szCs w:val="28"/>
        </w:rPr>
        <w:t>，</w:t>
      </w:r>
      <w:proofErr w:type="gramStart"/>
      <w:r>
        <w:rPr>
          <w:rFonts w:ascii="標楷體" w:eastAsia="標楷體" w:hAnsi="標楷體"/>
          <w:color w:val="FF0000"/>
          <w:sz w:val="28"/>
          <w:szCs w:val="28"/>
        </w:rPr>
        <w:t>請於欄內</w:t>
      </w:r>
      <w:proofErr w:type="gramEnd"/>
      <w:r>
        <w:rPr>
          <w:rFonts w:ascii="標楷體" w:eastAsia="標楷體" w:hAnsi="標楷體"/>
          <w:color w:val="FF0000"/>
          <w:sz w:val="28"/>
          <w:szCs w:val="28"/>
        </w:rPr>
        <w:t>做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及格</w:t>
      </w:r>
      <w:r>
        <w:rPr>
          <w:rFonts w:ascii="標楷體" w:eastAsia="標楷體" w:hAnsi="標楷體"/>
          <w:color w:val="FF0000"/>
          <w:sz w:val="28"/>
          <w:szCs w:val="28"/>
        </w:rPr>
        <w:t>註記，成績系統請輸入60分，謝謝您！</w:t>
      </w:r>
    </w:p>
    <w:p w:rsidR="00622659" w:rsidRDefault="002F5CFE">
      <w:pPr>
        <w:ind w:right="960"/>
        <w:jc w:val="center"/>
      </w:pPr>
      <w:r>
        <w:rPr>
          <w:rFonts w:ascii="標楷體" w:eastAsia="標楷體" w:hAnsi="標楷體"/>
          <w:b/>
          <w:bCs/>
          <w:color w:val="000000"/>
          <w:u w:val="single"/>
        </w:rPr>
        <w:t xml:space="preserve">        </w:t>
      </w:r>
      <w:r>
        <w:rPr>
          <w:rFonts w:ascii="標楷體" w:eastAsia="標楷體" w:hAnsi="標楷體"/>
          <w:b/>
          <w:bCs/>
          <w:i/>
          <w:color w:val="000000"/>
          <w:u w:val="single"/>
        </w:rPr>
        <w:t xml:space="preserve">    </w:t>
      </w:r>
      <w:r>
        <w:rPr>
          <w:rFonts w:ascii="標楷體" w:eastAsia="標楷體" w:hAnsi="標楷體"/>
          <w:b/>
          <w:bCs/>
          <w:i/>
          <w:u w:val="single"/>
        </w:rPr>
        <w:t xml:space="preserve">      </w:t>
      </w:r>
    </w:p>
    <w:sectPr w:rsidR="00622659">
      <w:headerReference w:type="default" r:id="rId8"/>
      <w:pgSz w:w="11906" w:h="16838"/>
      <w:pgMar w:top="238" w:right="720" w:bottom="249" w:left="720" w:header="851" w:footer="992" w:gutter="0"/>
      <w:cols w:space="720"/>
      <w:docGrid w:type="lines" w:linePitch="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0FD" w:rsidRDefault="002220FD">
      <w:r>
        <w:separator/>
      </w:r>
    </w:p>
  </w:endnote>
  <w:endnote w:type="continuationSeparator" w:id="0">
    <w:p w:rsidR="002220FD" w:rsidRDefault="0022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0FD" w:rsidRDefault="002220FD">
      <w:r>
        <w:rPr>
          <w:color w:val="000000"/>
        </w:rPr>
        <w:separator/>
      </w:r>
    </w:p>
  </w:footnote>
  <w:footnote w:type="continuationSeparator" w:id="0">
    <w:p w:rsidR="002220FD" w:rsidRDefault="00222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8FB" w:rsidRDefault="002F5CFE">
    <w:pPr>
      <w:pStyle w:val="a4"/>
    </w:pPr>
    <w:r>
      <w:t>懇請</w:t>
    </w:r>
    <w:proofErr w:type="gramStart"/>
    <w:r>
      <w:t>全校任課</w:t>
    </w:r>
    <w:proofErr w:type="gramEnd"/>
    <w:r>
      <w:t>教師務必協助填寫；若特殊需求學生學習該課程有明顯落後及無法用一般方式學習者，請予以課程調整</w:t>
    </w:r>
    <w:r>
      <w:t>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F50D3"/>
    <w:multiLevelType w:val="multilevel"/>
    <w:tmpl w:val="D196201C"/>
    <w:styleLink w:val="LFO1"/>
    <w:lvl w:ilvl="0">
      <w:start w:val="1"/>
      <w:numFmt w:val="taiwaneseCountingThousand"/>
      <w:pStyle w:val="a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59"/>
    <w:rsid w:val="001F5043"/>
    <w:rsid w:val="002220FD"/>
    <w:rsid w:val="002A1719"/>
    <w:rsid w:val="002C7135"/>
    <w:rsid w:val="002F5CFE"/>
    <w:rsid w:val="00323479"/>
    <w:rsid w:val="00473060"/>
    <w:rsid w:val="005D02B4"/>
    <w:rsid w:val="005D6C33"/>
    <w:rsid w:val="00622659"/>
    <w:rsid w:val="007914CD"/>
    <w:rsid w:val="00861799"/>
    <w:rsid w:val="00BA7779"/>
    <w:rsid w:val="00CC5F78"/>
    <w:rsid w:val="00E232C0"/>
    <w:rsid w:val="00E3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02FB5"/>
  <w15:docId w15:val="{A1DEF133-A504-4EEF-8973-5B5DAE96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styleId="a8">
    <w:name w:val="Balloon Text"/>
    <w:basedOn w:val="a0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paragraph" w:customStyle="1" w:styleId="a">
    <w:name w:val="(一)"/>
    <w:basedOn w:val="a0"/>
    <w:pPr>
      <w:numPr>
        <w:numId w:val="1"/>
      </w:numPr>
      <w:spacing w:line="400" w:lineRule="exact"/>
    </w:pPr>
    <w:rPr>
      <w:rFonts w:ascii="標楷體" w:eastAsia="標楷體" w:hAnsi="標楷體"/>
      <w:sz w:val="28"/>
      <w:szCs w:val="28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-11">
    <w:name w:val="彩色清單 - 輔色 11"/>
    <w:basedOn w:val="a0"/>
    <w:pPr>
      <w:ind w:left="480"/>
    </w:pPr>
  </w:style>
  <w:style w:type="paragraph" w:customStyle="1" w:styleId="cjk">
    <w:name w:val="cjk"/>
    <w:basedOn w:val="a0"/>
    <w:pPr>
      <w:widowControl/>
      <w:spacing w:before="100"/>
    </w:pPr>
    <w:rPr>
      <w:rFonts w:ascii="新細明體" w:hAnsi="新細明體" w:cs="新細明體"/>
      <w:kern w:val="0"/>
      <w:szCs w:val="24"/>
    </w:rPr>
  </w:style>
  <w:style w:type="paragraph" w:customStyle="1" w:styleId="-cjk">
    <w:name w:val="清單段落-cjk"/>
    <w:basedOn w:val="a0"/>
    <w:pPr>
      <w:widowControl/>
      <w:spacing w:before="100"/>
      <w:ind w:left="482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character" w:styleId="aa">
    <w:name w:val="Hyperlink"/>
    <w:basedOn w:val="a1"/>
    <w:rPr>
      <w:color w:val="0000FF"/>
      <w:u w:val="single"/>
    </w:rPr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aw.moj.gov.tw/LawClass/LawAll.aspx?pcode=H00800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dc:description/>
  <cp:lastModifiedBy>twvs</cp:lastModifiedBy>
  <cp:revision>13</cp:revision>
  <cp:lastPrinted>2020-08-27T23:59:00Z</cp:lastPrinted>
  <dcterms:created xsi:type="dcterms:W3CDTF">2023-06-29T00:16:00Z</dcterms:created>
  <dcterms:modified xsi:type="dcterms:W3CDTF">2024-03-13T06:22:00Z</dcterms:modified>
</cp:coreProperties>
</file>